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bookmarkStart w:id="0" w:name="_GoBack"/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Федеральный закон от 24 июля 1998 г. N 124-ФЗ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</w:t>
      </w: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"Об основных гарантиях прав ребенка в Российской Федерации"</w:t>
      </w:r>
    </w:p>
    <w:bookmarkEnd w:id="0"/>
    <w:p w:rsidR="000D4804" w:rsidRPr="000D4804" w:rsidRDefault="000D4804" w:rsidP="000D4804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0D4804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D4804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от</w:t>
      </w:r>
      <w:proofErr w:type="gramEnd"/>
      <w:r w:rsidRPr="000D4804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Принят</w:t>
      </w:r>
      <w:proofErr w:type="gramEnd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 Государственной Думой 3 июля 1998 года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Одобрен</w:t>
      </w:r>
      <w:proofErr w:type="gramEnd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 Советом Федерации 9 июля 1998 года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 организации прокурорского надзора в связи с принятием Федерального закона от 28 апреля 2009 г. N 71-ФЗ "О внесении изменений в Федеральный закон "Об основных гарантиях прав ребенка в Российской Федерации" см. </w:t>
      </w:r>
      <w:hyperlink r:id="rId5" w:anchor="/document/1357140/entry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Указание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Генеральной прокуратуры РФ от 30 апреля 2009 г. N 138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6" w:anchor="/multilink/179146/paragraph/1073743049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комментарий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настоящему Федеральному закону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7" w:anchor="/document/10103000/entry/200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Конституцией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8" w:anchor="/multilink/179146/paragraph/1073743050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преамбуле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I. Общие положения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Статья 1 изменена с 1 июня 2020 г. - </w:t>
      </w:r>
      <w:hyperlink r:id="rId9" w:anchor="/document/72867528/entry/1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16 октября 2019 г. N 336-ФЗ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0" w:anchor="/document/77687471/entry/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будущую редакцию</w:t>
        </w:r>
      </w:hyperlink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" w:anchor="/document/71260680/entry/13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ноября 2015 г. N 358-ФЗ в статью 1 настоящего Федерального закона внесены изменения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2" w:anchor="/document/57405809/entry/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</w:t>
        </w:r>
        <w:proofErr w:type="gramStart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кст 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1. Понятия, используемые в настоящем Федеральном законе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целей настоящего Федерального закона используются следующие понятия: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ребенок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лицо до достижения им возраста 18 лет (совершеннолетия);</w:t>
      </w:r>
      <w:proofErr w:type="gramEnd"/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дети, находящиеся в трудной жизненной ситуации,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девиантным</w:t>
      </w:r>
      <w:proofErr w:type="spell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социальная адаптация ребенка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социальная реабилитация ребенка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социальные службы для детей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деятельность по социальному обслуживанию граждан, в том числе детей;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социальная инфраструктура для детей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proofErr w:type="gramEnd"/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отдых детей и их оздоровление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  <w:proofErr w:type="gramEnd"/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организации отдыха детей и их оздоровления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организации), и лагеря, организованные образовательными организациями, осуществляющими организацию отдыха и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оздоровления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организациях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общественных организациях (объединениях) и иных организациях;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ночное время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время с 22 до 6 часов местного времени;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торговля детьми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эксплуатация детей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жертва торговли детьми и (или) эксплуатации детей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3" w:anchor="/multilink/179146/paragraph/1073743051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2. Отношения, регулируемые настоящим Федеральным законом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4" w:anchor="/multilink/179146/paragraph/1073743052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3. Законодательство Российской Федерации об основных гарантиях прав ребенка в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 </w:t>
      </w:r>
      <w:hyperlink r:id="rId15" w:anchor="/document/10103000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Конституции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6" w:anchor="/multilink/179146/paragraph/1073743053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3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4. Цели государственной политики в интересах детей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7" w:anchor="/document/195434/entry/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апреля 2009 г. N 71-ФЗ в пункт 1 статьи 4 настоящего Федерального закона внесены изменения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8" w:anchor="/document/5431024/entry/1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Целями государственной политики в интересах детей являются: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осуществление прав детей, предусмотренных </w:t>
      </w:r>
      <w:hyperlink r:id="rId19" w:anchor="/document/10103000/entry/200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Конституцией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правовых основ гарантий прав ребенка;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 </w:t>
      </w:r>
      <w:hyperlink r:id="rId20" w:anchor="/document/10103000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Конституции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1" w:anchor="/document/70405818/entry/550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2 статьи 4 настоящего Федерального закона внесены изменения, </w:t>
      </w:r>
      <w:hyperlink r:id="rId22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3" w:anchor="/document/57742856/entry/4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Государственная политика в интересах детей является приоритетной и основана на следующих принципах: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законодательное обеспечение прав ребенка;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 четвертый </w:t>
      </w:r>
      <w:hyperlink r:id="rId24" w:anchor="/document/12136676/entry/105000001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г.;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25" w:anchor="/document/3999186/entry/42004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абзаца четвертого пункта 2 статьи 4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26" w:anchor="/multilink/179146/paragraph/1073743054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4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5. 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7" w:anchor="/document/71578264/entry/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декабря 2016 г. N 465-ФЗ в пункт 1 статьи 5 внесены изменения, </w:t>
      </w:r>
      <w:hyperlink r:id="rId28" w:anchor="/document/71578264/entry/6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января 2017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9" w:anchor="/document/57420165/entry/2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установление основ федеральной политики в интересах детей;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абзацы четвертый-пятый </w:t>
      </w:r>
      <w:hyperlink r:id="rId30" w:anchor="/document/12136676/entry/10500000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утратили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г.;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31" w:anchor="/document/3999186/entry/50104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абзацев четвертого-пятого пункта 1 статьи 5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абзацы седьмой-восьмой </w:t>
      </w:r>
      <w:hyperlink r:id="rId32" w:anchor="/document/12136676/entry/10500000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утратили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г.;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33" w:anchor="/document/3999186/entry/50107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абзацев седьмого-восьмого пункта 1 статьи 5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установление </w:t>
      </w:r>
      <w:hyperlink r:id="rId34" w:anchor="/document/71688100/entry/100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основ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государственного регулирования и государственного контроля организации отдыха и оздоровления детей.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 изменен с 29 апреля 2018 г. - </w:t>
      </w:r>
      <w:hyperlink r:id="rId35" w:anchor="/document/71926042/entry/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18 апреля 2018 г. N 85-ФЗ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6" w:anchor="/document/77660293/entry/5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предыдущую редакцию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  <w:proofErr w:type="gramEnd"/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37" w:anchor="/multilink/179146/paragraph/1073743055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5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II. Основные направления обеспечения прав ребенка в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6. Законодательные гарантии прав ребенка в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 </w:t>
      </w:r>
      <w:hyperlink r:id="rId38" w:anchor="/document/10103000/entry/200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Конституцией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 </w:t>
      </w:r>
      <w:hyperlink r:id="rId39" w:anchor="/document/10105807/entry/411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Семейным кодексом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и другими нормативными правовыми актами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40" w:anchor="/multilink/179146/paragraph/1073743056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6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7. Содействие ребенку в реализации и защите его прав и законных интересов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правоприменения</w:t>
      </w:r>
      <w:proofErr w:type="spell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области защиты прав и законных интересов ребенка.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1" w:anchor="/document/70405818/entry/5504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пункт 3 статьи 7 настоящего Федерального закона изложен в новой редакции, </w:t>
      </w:r>
      <w:hyperlink r:id="rId42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вступающей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3" w:anchor="/document/57742856/entry/73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  <w:proofErr w:type="gramEnd"/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44" w:anchor="/multilink/179146/paragraph/1073743057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7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8. </w:t>
      </w:r>
      <w:hyperlink r:id="rId45" w:anchor="/document/12136676/entry/105000004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</w:t>
      </w:r>
      <w:proofErr w:type="gramStart"/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 </w:t>
      </w:r>
      <w:hyperlink r:id="rId46" w:anchor="/document/3999186/entry/8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8</w:t>
        </w:r>
      </w:hyperlink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7" w:anchor="/document/70405818/entry/5505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статья 9 настоящего Федерального закона изложена в новой редакции, </w:t>
      </w:r>
      <w:hyperlink r:id="rId48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вступающей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9" w:anchor="/document/57742856/entry/9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</w:t>
        </w:r>
        <w:proofErr w:type="gramStart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кст 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9. Меры по защите прав ребенка при осуществлении деятельности в области его образования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50" w:anchor="/multilink/179146/paragraph/1073743058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9 настоящего Федерального закона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1" w:anchor="/document/70514766/entry/26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25 ноября 2013 г. N 317-ФЗ в статью 10 настоящего Федерального закона внесены изменения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2" w:anchor="/document/58055482/entry/1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</w:t>
        </w:r>
        <w:proofErr w:type="gramStart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кст 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10. Обеспечение прав детей на охрану здоровья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53" w:anchor="/multilink/179146/paragraph/1073743059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10 настоящего Федерального закона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4" w:anchor="/document/70405818/entry/5506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наименование статьи 11 настоящего Федерального закона внесены изменения, </w:t>
      </w:r>
      <w:hyperlink r:id="rId55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6" w:anchor="/document/57742856/entry/1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наименования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11. Защита прав и законных интересов детей в сфере профессиональной ориентации, профессионального обучения и занятости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7" w:anchor="/document/70405818/entry/5506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1 статьи 11 настоящего Федерального закона внесены изменения, </w:t>
      </w:r>
      <w:hyperlink r:id="rId58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9" w:anchor="/document/57742856/entry/8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 </w:t>
      </w:r>
      <w:hyperlink r:id="rId60" w:anchor="/document/12125268/entry/104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законодательством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61" w:anchor="/multilink/179146/paragraph/1073743060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11 настоящего Федерального закона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2" w:anchor="/document/71578264/entry/3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декабря 2016 г. N 465-ФЗ статья 12 изложена в новой редакции, </w:t>
      </w:r>
      <w:hyperlink r:id="rId63" w:anchor="/document/71578264/entry/6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вступающей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января 2017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4" w:anchor="/document/57420165/entry/1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</w:t>
        </w:r>
        <w:proofErr w:type="gramStart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кст 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12. Обеспечение прав детей на отдых и оздоровление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принятию </w:t>
      </w:r>
      <w:hyperlink r:id="rId65" w:anchor="/document/71694916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нормативных правовых актов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регулирующих деятельность организаций отдыха детей и их оздоровления;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созданию безопасных условий пребывания в организациях отдыха детей и их оздоровления;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 обеспечению максимальной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доступности услуг организаций отдыха детей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их оздоровления;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контролю за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соблюдением требований законодательства в сфере организации отдыха и оздоровления детей.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См. </w:t>
      </w:r>
      <w:hyperlink r:id="rId66" w:anchor="/document/71688100/entry/1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Основы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государственного регулирования и государственного контроля организации отдыха и оздоровления детей, утвержденные </w:t>
      </w:r>
      <w:hyperlink r:id="rId67" w:anchor="/document/71688100/entry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распоряжением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22 мая 2017 г. N 978-р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2 изменен с 27 октября 2019 г. - </w:t>
      </w:r>
      <w:hyperlink r:id="rId68" w:anchor="/document/72867528/entry/12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16 октября 2019 г. N 336-ФЗ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9" w:anchor="/document/77687470/entry/10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предыдущую редакцию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создавать безопасные условия пребывания в ней детей, в том числе детей-инвалидов и детей с ограниченными возможностями здоровья (в случае приема данных категорий детей в организацию отдыха детей и их оздоровления), присмотра и ухода за детьми;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исполнять иные обязанности, установленные законодательством Российской Федерации.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Статья 12 дополнена пунктом 2.1 с 1 июня 2020 г. - </w:t>
      </w:r>
      <w:hyperlink r:id="rId70" w:anchor="/document/72867528/entry/12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16 октября 2019 г. N 336-ФЗ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1" w:anchor="/document/77687471/entry/122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будущую редакцию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Общественный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контроль за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реализацией мероприятий по обеспечению отдыха и оздоровления детей осуществляется гражданами, общественными и иными организациями в соответствии с </w:t>
      </w:r>
      <w:hyperlink r:id="rId72" w:anchor="/document/70700452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 xml:space="preserve">Федеральным </w:t>
        </w:r>
        <w:proofErr w:type="spellStart"/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законом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</w:t>
      </w:r>
      <w:proofErr w:type="spell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21 июля 2014 года N 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Установление субъектами Российской Федерации в соответствии с </w:t>
      </w:r>
      <w:hyperlink r:id="rId73" w:anchor="/document/179146/entry/1413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абзацем третьим пункта 3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маршруты следования указанных транспортных сре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дств пр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оходят по территориям двух и более субъектов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 </w:t>
      </w:r>
      <w:hyperlink r:id="rId74" w:anchor="/document/179146/entry/141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пунктом 3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настоящей статьи не допускается.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8.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75" w:anchor="/multilink/179146/paragraph/1073743064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14.1 настоящего Федерального закона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6" w:anchor="/document/70353426/entry/103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5 апреля 2013 г. N 58-ФЗ настоящий Федеральный закон дополнен статьей 14.2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 14.2.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Меры по противодействию торговле детьми и эксплуатации детей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proofErr w:type="gramEnd"/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перевозку, распространение, публичную 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77" w:anchor="/document/57602395/entry/14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14.2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15. Защита прав детей, находящихся в трудной жизненной ситуации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8" w:anchor="/document/70405818/entry/5508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1 статьи 15 настоящего Федерального закона внесены изменения, </w:t>
      </w:r>
      <w:hyperlink r:id="rId79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0" w:anchor="/document/57742856/entry/15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Абзац первый </w:t>
      </w:r>
      <w:hyperlink r:id="rId81" w:anchor="/document/12136676/entry/105000009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82" w:anchor="/document/3999186/entry/15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абзаца первого пункта 1 статьи 15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 создании Фонда поддержки детей, находящихся в трудной жизненной ситуации, см. </w:t>
      </w:r>
      <w:hyperlink r:id="rId83" w:anchor="/document/192995/entry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Указ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Президента РФ от 26 марта 2008 г. N 404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</w:t>
      </w:r>
      <w:hyperlink r:id="rId84" w:anchor="/document/12136676/entry/105000009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85" w:anchor="/document/3999186/entry/15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пункта 2 статьи 15</w:t>
        </w:r>
      </w:hyperlink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6" w:anchor="/document/70405818/entry/5508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3 статьи 15 настоящего Федерального закона внесены изменения, </w:t>
      </w:r>
      <w:hyperlink r:id="rId87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8" w:anchor="/document/57742856/entry/153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Указанные объединения (организации) вправе в судебном порядке оспаривать 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9" w:anchor="/document/70405818/entry/55083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4 статьи 15 настоящего Федерального закона внесены изменения, </w:t>
      </w:r>
      <w:hyperlink r:id="rId90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1" w:anchor="/document/57742856/entry/16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4.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девиантным</w:t>
      </w:r>
      <w:proofErr w:type="spell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вправе признать необходимым проведение мероприятий по социальной реабилитации несовершеннолетнего.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92" w:anchor="/multilink/179146/paragraph/1073743065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15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III. Организационные основы гарантий прав ребенка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16. 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3" w:anchor="/document/70405818/entry/5509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1 статьи 16 настоящего Федерального закона внесены изменения, </w:t>
      </w:r>
      <w:hyperlink r:id="rId94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5" w:anchor="/document/57742856/entry/17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</w:t>
      </w: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</w:t>
      </w:r>
      <w:hyperlink r:id="rId96" w:anchor="/document/12136676/entry/10500001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Утратил силу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текст </w:t>
      </w:r>
      <w:hyperlink r:id="rId97" w:anchor="/document/3999186/entry/16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пункта 2 статьи 16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98" w:anchor="/multilink/179146/paragraph/1073743066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16 настоящего Федерального закона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Статья 16.1 изменена с 28 декабря 2018 г. - </w:t>
      </w:r>
      <w:hyperlink r:id="rId99" w:anchor="/document/72139512/entry/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Федеральный закон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27 декабря 2018 г. N 562-ФЗ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00" w:anchor="/document/77676177/entry/16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предыдущую редакцию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16.1. 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 </w:t>
      </w:r>
      <w:hyperlink r:id="rId101" w:anchor="/multilink/179146/paragraph/191576/number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полномочий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обеспечивают защиту прав и законных интересов детей.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02" w:anchor="/document/57602395/entry/16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16.1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17. </w:t>
      </w:r>
      <w:hyperlink r:id="rId103" w:anchor="/document/12136676/entry/105000010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</w:t>
      </w:r>
      <w:proofErr w:type="gramStart"/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 </w:t>
      </w:r>
      <w:hyperlink r:id="rId104" w:anchor="/document/3999186/entry/17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17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18. </w:t>
      </w:r>
      <w:hyperlink r:id="rId105" w:anchor="/document/12136676/entry/105000010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</w:t>
      </w:r>
      <w:proofErr w:type="gramStart"/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 </w:t>
      </w:r>
      <w:hyperlink r:id="rId106" w:anchor="/document/3999186/entry/18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18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19. </w:t>
      </w:r>
      <w:hyperlink r:id="rId107" w:anchor="/document/12136676/entry/105000010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</w:t>
      </w:r>
      <w:proofErr w:type="gramStart"/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 </w:t>
      </w:r>
      <w:hyperlink r:id="rId108" w:anchor="/document/3999186/entry/19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19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20. </w:t>
      </w:r>
      <w:hyperlink r:id="rId109" w:anchor="/document/12136676/entry/105000010" w:history="1">
        <w:r w:rsidRPr="000D4804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Утратила силу</w:t>
        </w:r>
      </w:hyperlink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с 1 января 2005 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 те</w:t>
      </w:r>
      <w:proofErr w:type="gramStart"/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кст </w:t>
      </w:r>
      <w:hyperlink r:id="rId110" w:anchor="/document/3999186/entry/2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20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21. Финансирование мероприятий по реализации государственной политики в интересах детей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11" w:anchor="/multilink/179146/paragraph/1073743067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21 настоящего Федерального закона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2" w:anchor="/document/70100050/entry/11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декабря 2011 г. N 377-ФЗ в статью 22 настоящего Федерального закона внесены изменения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3" w:anchor="/document/5762888/entry/22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</w:t>
        </w:r>
        <w:proofErr w:type="gramStart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кст ст</w:t>
        </w:r>
        <w:proofErr w:type="gramEnd"/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атьи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Статья 22. Государственный доклад о положении детей и семей, имеющих детей, в Российской Федерации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14" w:anchor="/multilink/179146/paragraph/18420/number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Государственный доклад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 </w:t>
      </w:r>
      <w:hyperlink r:id="rId115" w:anchor="/document/70154842/entry/100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порядок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Правительство Российской Федерации определяются Правительством Российской Федерации.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16" w:anchor="/multilink/179146/paragraph/1073743068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22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IV. Гарантии исполнения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23. Судебный порядок разрешения споров при исполнении настоящего Федерального закона</w:t>
      </w:r>
    </w:p>
    <w:p w:rsidR="000D4804" w:rsidRPr="000D4804" w:rsidRDefault="000D4804" w:rsidP="000D4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7" w:anchor="/document/70405818/entry/5501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Федеральным законом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 июля 2013 г. N 185-ФЗ в пункт 1 статьи 23 настоящего Федерального закона внесены изменения, </w:t>
      </w:r>
      <w:hyperlink r:id="rId118" w:anchor="/document/70405818/entry/1631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вступающие в силу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сентября 2013 г.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9" w:anchor="/document/57742856/entry/2800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proofErr w:type="gramStart"/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20" w:anchor="/multilink/179146/paragraph/1073743069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23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Глава V. Заключительные положения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24. Вступление в силу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Настоящий Федеральный закон вступает в силу со дня его </w:t>
      </w:r>
      <w:hyperlink r:id="rId121" w:anchor="/document/279146/entry/0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официального опубликования.</w:t>
        </w:r>
      </w:hyperlink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</w:t>
      </w:r>
      <w:hyperlink r:id="rId122" w:anchor="/document/179146/entry/7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 3 статьи 7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3" w:anchor="/document/179146/entry/9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 3 статьи 9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4" w:anchor="/document/179146/entry/13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пункты 3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5" w:anchor="/document/179146/entry/134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4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6" w:anchor="/document/179146/entry/136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6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27" w:anchor="/document/179146/entry/137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7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статьи 13, </w:t>
      </w:r>
      <w:hyperlink r:id="rId128" w:anchor="/document/179146/entry/153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 3 статьи 15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29" w:anchor="/document/179146/entry/232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 2 статьи 23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Федерального закона вступают в силу с 1 июля 1999 года.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3. </w:t>
      </w:r>
      <w:hyperlink r:id="rId130" w:anchor="/document/179146/entry/8" w:history="1">
        <w:r w:rsidRPr="000D4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Статья 8</w:t>
        </w:r>
      </w:hyperlink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Федерального закона вступает в силу с 1 января 2000 года.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См. </w:t>
      </w:r>
      <w:hyperlink r:id="rId131" w:anchor="/multilink/179146/paragraph/1073743070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24 настоящего Федерального закона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25. Приведение нормативных правовых актов в соответствие с настоящим Федеральным законом</w:t>
      </w:r>
    </w:p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D4804" w:rsidRPr="000D4804" w:rsidRDefault="000D4804" w:rsidP="000D4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32" w:anchor="/multilink/179146/paragraph/1073743071/number/0" w:history="1">
        <w:r w:rsidRPr="000D4804">
          <w:rPr>
            <w:rFonts w:ascii="Times New Roman" w:eastAsia="Times New Roman" w:hAnsi="Times New Roman" w:cs="Times New Roman"/>
            <w:color w:val="551A8B"/>
            <w:sz w:val="20"/>
            <w:szCs w:val="20"/>
            <w:lang w:eastAsia="ru-RU"/>
          </w:rPr>
          <w:t>комментарии</w:t>
        </w:r>
      </w:hyperlink>
      <w:r w:rsidRPr="000D4804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25 настоящего Федерального закона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0D4804" w:rsidRPr="000D4804" w:rsidTr="000D4804">
        <w:tc>
          <w:tcPr>
            <w:tcW w:w="3300" w:type="pct"/>
            <w:vAlign w:val="bottom"/>
            <w:hideMark/>
          </w:tcPr>
          <w:p w:rsidR="000D4804" w:rsidRPr="000D4804" w:rsidRDefault="000D4804" w:rsidP="000D4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0D4804" w:rsidRPr="000D4804" w:rsidRDefault="000D4804" w:rsidP="000D48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Б.Ельцин</w:t>
            </w:r>
            <w:proofErr w:type="spellEnd"/>
          </w:p>
        </w:tc>
      </w:tr>
    </w:tbl>
    <w:p w:rsidR="000D4804" w:rsidRPr="000D4804" w:rsidRDefault="000D4804" w:rsidP="000D48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D4804" w:rsidRPr="000D4804" w:rsidRDefault="000D4804" w:rsidP="000D4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0D4804" w:rsidRPr="000D4804" w:rsidRDefault="000D4804" w:rsidP="000D4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24 июля 1998 г.</w:t>
      </w:r>
    </w:p>
    <w:p w:rsidR="000D4804" w:rsidRPr="000D4804" w:rsidRDefault="000D4804" w:rsidP="000D4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D4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 124-ФЗ</w:t>
      </w:r>
    </w:p>
    <w:p w:rsidR="00AE6EE6" w:rsidRDefault="00AE6EE6"/>
    <w:sectPr w:rsidR="00AE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14"/>
    <w:rsid w:val="000D4804"/>
    <w:rsid w:val="00975914"/>
    <w:rsid w:val="00A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D48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48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D4804"/>
  </w:style>
  <w:style w:type="paragraph" w:customStyle="1" w:styleId="s9">
    <w:name w:val="s_9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48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4804"/>
    <w:rPr>
      <w:color w:val="800080"/>
      <w:u w:val="single"/>
    </w:rPr>
  </w:style>
  <w:style w:type="character" w:customStyle="1" w:styleId="entry">
    <w:name w:val="entry"/>
    <w:basedOn w:val="a0"/>
    <w:rsid w:val="000D4804"/>
  </w:style>
  <w:style w:type="paragraph" w:customStyle="1" w:styleId="s22">
    <w:name w:val="s_22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D48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48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D4804"/>
  </w:style>
  <w:style w:type="paragraph" w:customStyle="1" w:styleId="s9">
    <w:name w:val="s_9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48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4804"/>
    <w:rPr>
      <w:color w:val="800080"/>
      <w:u w:val="single"/>
    </w:rPr>
  </w:style>
  <w:style w:type="character" w:customStyle="1" w:styleId="entry">
    <w:name w:val="entry"/>
    <w:basedOn w:val="a0"/>
    <w:rsid w:val="000D4804"/>
  </w:style>
  <w:style w:type="paragraph" w:customStyle="1" w:styleId="s22">
    <w:name w:val="s_22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5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3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66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3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4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76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609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5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344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4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14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57602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702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932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584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06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587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50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4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59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3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70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826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34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29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884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0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99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4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2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03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164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6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57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4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1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855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78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06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7548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8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7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5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4119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36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3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0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185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406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34011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2293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7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47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9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0437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1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852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98086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33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77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9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1366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3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9335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902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998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574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4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70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003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1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410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802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46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6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43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22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629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1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3310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71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117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112" Type="http://schemas.openxmlformats.org/officeDocument/2006/relationships/hyperlink" Target="http://ivo.garant.ru/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://ivo.garant.ru/" TargetMode="External"/><Relationship Id="rId107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102" Type="http://schemas.openxmlformats.org/officeDocument/2006/relationships/hyperlink" Target="http://ivo.garant.ru/" TargetMode="External"/><Relationship Id="rId123" Type="http://schemas.openxmlformats.org/officeDocument/2006/relationships/hyperlink" Target="http://ivo.garant.ru/" TargetMode="External"/><Relationship Id="rId128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105" Type="http://schemas.openxmlformats.org/officeDocument/2006/relationships/hyperlink" Target="http://ivo.garant.ru/" TargetMode="External"/><Relationship Id="rId113" Type="http://schemas.openxmlformats.org/officeDocument/2006/relationships/hyperlink" Target="http://ivo.garant.ru/" TargetMode="External"/><Relationship Id="rId118" Type="http://schemas.openxmlformats.org/officeDocument/2006/relationships/hyperlink" Target="http://ivo.garant.ru/" TargetMode="External"/><Relationship Id="rId126" Type="http://schemas.openxmlformats.org/officeDocument/2006/relationships/hyperlink" Target="http://ivo.garant.ru/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121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03" Type="http://schemas.openxmlformats.org/officeDocument/2006/relationships/hyperlink" Target="http://ivo.garant.ru/" TargetMode="External"/><Relationship Id="rId108" Type="http://schemas.openxmlformats.org/officeDocument/2006/relationships/hyperlink" Target="http://ivo.garant.ru/" TargetMode="External"/><Relationship Id="rId116" Type="http://schemas.openxmlformats.org/officeDocument/2006/relationships/hyperlink" Target="http://ivo.garant.ru/" TargetMode="External"/><Relationship Id="rId124" Type="http://schemas.openxmlformats.org/officeDocument/2006/relationships/hyperlink" Target="http://ivo.garant.ru/" TargetMode="External"/><Relationship Id="rId129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11" Type="http://schemas.openxmlformats.org/officeDocument/2006/relationships/hyperlink" Target="http://ivo.garant.ru/" TargetMode="External"/><Relationship Id="rId132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6" Type="http://schemas.openxmlformats.org/officeDocument/2006/relationships/hyperlink" Target="http://ivo.garant.ru/" TargetMode="External"/><Relationship Id="rId114" Type="http://schemas.openxmlformats.org/officeDocument/2006/relationships/hyperlink" Target="http://ivo.garant.ru/" TargetMode="External"/><Relationship Id="rId119" Type="http://schemas.openxmlformats.org/officeDocument/2006/relationships/hyperlink" Target="http://ivo.garant.ru/" TargetMode="External"/><Relationship Id="rId12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122" Type="http://schemas.openxmlformats.org/officeDocument/2006/relationships/hyperlink" Target="http://ivo.garant.ru/" TargetMode="External"/><Relationship Id="rId13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109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Relationship Id="rId104" Type="http://schemas.openxmlformats.org/officeDocument/2006/relationships/hyperlink" Target="http://ivo.garant.ru/" TargetMode="External"/><Relationship Id="rId120" Type="http://schemas.openxmlformats.org/officeDocument/2006/relationships/hyperlink" Target="http://ivo.garant.ru/" TargetMode="External"/><Relationship Id="rId125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110" Type="http://schemas.openxmlformats.org/officeDocument/2006/relationships/hyperlink" Target="http://ivo.garant.ru/" TargetMode="External"/><Relationship Id="rId115" Type="http://schemas.openxmlformats.org/officeDocument/2006/relationships/hyperlink" Target="http://ivo.garant.ru/" TargetMode="External"/><Relationship Id="rId131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7127</Words>
  <Characters>40626</Characters>
  <Application>Microsoft Office Word</Application>
  <DocSecurity>0</DocSecurity>
  <Lines>338</Lines>
  <Paragraphs>95</Paragraphs>
  <ScaleCrop>false</ScaleCrop>
  <Company/>
  <LinksUpToDate>false</LinksUpToDate>
  <CharactersWithSpaces>47658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2020-02-03T19:53:00Z</dcterms:created>
  <dcterms:modified xsi:type="dcterms:W3CDTF">2020-02-03T19:54:00Z</dcterms:modified>
</cp:coreProperties>
</file>